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11" w:rsidRPr="0044287B" w:rsidRDefault="00671F11" w:rsidP="004A26D9">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Laboratory work </w:t>
      </w:r>
      <w:r w:rsidR="0044287B">
        <w:rPr>
          <w:rFonts w:ascii="Times New Roman" w:eastAsia="Times New Roman" w:hAnsi="Times New Roman" w:cs="Times New Roman"/>
          <w:b/>
          <w:sz w:val="28"/>
          <w:szCs w:val="28"/>
          <w:lang w:eastAsia="ru-RU"/>
        </w:rPr>
        <w:t>№</w:t>
      </w:r>
      <w:r w:rsidR="0044287B">
        <w:rPr>
          <w:rFonts w:ascii="Times New Roman" w:eastAsia="Times New Roman" w:hAnsi="Times New Roman" w:cs="Times New Roman"/>
          <w:b/>
          <w:sz w:val="28"/>
          <w:szCs w:val="28"/>
          <w:lang w:val="en-US" w:eastAsia="ru-RU"/>
        </w:rPr>
        <w:t>7</w:t>
      </w:r>
    </w:p>
    <w:p w:rsidR="00671F11" w:rsidRDefault="00671F11" w:rsidP="004A26D9">
      <w:pPr>
        <w:spacing w:after="0" w:line="240" w:lineRule="auto"/>
        <w:jc w:val="both"/>
        <w:rPr>
          <w:rFonts w:ascii="Times New Roman" w:eastAsia="Times New Roman" w:hAnsi="Times New Roman" w:cs="Times New Roman"/>
          <w:b/>
          <w:sz w:val="28"/>
          <w:szCs w:val="28"/>
          <w:lang w:val="en-US" w:eastAsia="ru-RU"/>
        </w:rPr>
      </w:pPr>
    </w:p>
    <w:p w:rsidR="004A26D9" w:rsidRPr="004A26D9" w:rsidRDefault="004A26D9" w:rsidP="004A26D9">
      <w:pPr>
        <w:spacing w:after="0" w:line="240" w:lineRule="auto"/>
        <w:jc w:val="both"/>
        <w:rPr>
          <w:rFonts w:ascii="Times New Roman" w:eastAsia="Times New Roman" w:hAnsi="Times New Roman" w:cs="Times New Roman"/>
          <w:b/>
          <w:sz w:val="28"/>
          <w:szCs w:val="28"/>
          <w:lang w:val="en-US" w:eastAsia="ru-RU"/>
        </w:rPr>
      </w:pPr>
      <w:r w:rsidRPr="004A26D9">
        <w:rPr>
          <w:rFonts w:ascii="Times New Roman" w:eastAsia="Times New Roman" w:hAnsi="Times New Roman" w:cs="Times New Roman"/>
          <w:b/>
          <w:sz w:val="28"/>
          <w:szCs w:val="28"/>
          <w:lang w:val="en-US" w:eastAsia="ru-RU"/>
        </w:rPr>
        <w:t>Theoretical background</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An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(or an </w:t>
      </w:r>
      <w:hyperlink r:id="rId5" w:history="1">
        <w:r w:rsidRPr="004A26D9">
          <w:rPr>
            <w:rFonts w:ascii="Times New Roman" w:eastAsia="Times New Roman" w:hAnsi="Times New Roman" w:cs="Times New Roman"/>
            <w:color w:val="0000FF"/>
            <w:sz w:val="28"/>
            <w:szCs w:val="28"/>
            <w:u w:val="single"/>
            <w:lang w:val="en-US" w:eastAsia="ru-RU"/>
          </w:rPr>
          <w:t>optoelectronic</w:t>
        </w:r>
      </w:hyperlink>
      <w:r w:rsidRPr="004A26D9">
        <w:rPr>
          <w:rFonts w:ascii="Times New Roman" w:eastAsia="Times New Roman" w:hAnsi="Times New Roman" w:cs="Times New Roman"/>
          <w:sz w:val="28"/>
          <w:szCs w:val="28"/>
          <w:lang w:val="en-US" w:eastAsia="ru-RU"/>
        </w:rPr>
        <w:t xml:space="preserve"> coupler) is basically an interface between two circuits which operate at (usually) different voltage levels. The key advantage of an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is the electrical isolation between the input and output circuits. With an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the only contact between the input and the output is a beam of light. Because of this it is possible to have an insulation resistance between the two circuits in the thousands of </w:t>
      </w:r>
      <w:proofErr w:type="spellStart"/>
      <w:r w:rsidRPr="004A26D9">
        <w:rPr>
          <w:rFonts w:ascii="Times New Roman" w:eastAsia="Times New Roman" w:hAnsi="Times New Roman" w:cs="Times New Roman"/>
          <w:sz w:val="28"/>
          <w:szCs w:val="28"/>
          <w:lang w:val="en-US" w:eastAsia="ru-RU"/>
        </w:rPr>
        <w:t>megohms</w:t>
      </w:r>
      <w:proofErr w:type="spellEnd"/>
      <w:r w:rsidRPr="004A26D9">
        <w:rPr>
          <w:rFonts w:ascii="Times New Roman" w:eastAsia="Times New Roman" w:hAnsi="Times New Roman" w:cs="Times New Roman"/>
          <w:sz w:val="28"/>
          <w:szCs w:val="28"/>
          <w:lang w:val="en-US" w:eastAsia="ru-RU"/>
        </w:rPr>
        <w:t>. Isolation like this is useful in high voltage applications where the potentials of two circuits may differ by several thousand volts.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The most common industrial use of the </w:t>
      </w:r>
      <w:proofErr w:type="spellStart"/>
      <w:r w:rsidRPr="004A26D9">
        <w:rPr>
          <w:rFonts w:ascii="Times New Roman" w:eastAsia="Times New Roman" w:hAnsi="Times New Roman" w:cs="Times New Roman"/>
          <w:sz w:val="28"/>
          <w:szCs w:val="28"/>
          <w:lang w:val="en-US" w:eastAsia="ru-RU"/>
        </w:rPr>
        <w:t>optocouplers</w:t>
      </w:r>
      <w:proofErr w:type="spellEnd"/>
      <w:r w:rsidRPr="004A26D9">
        <w:rPr>
          <w:rFonts w:ascii="Times New Roman" w:eastAsia="Times New Roman" w:hAnsi="Times New Roman" w:cs="Times New Roman"/>
          <w:sz w:val="28"/>
          <w:szCs w:val="28"/>
          <w:lang w:val="en-US" w:eastAsia="ru-RU"/>
        </w:rPr>
        <w:t xml:space="preserve"> (or optically-coupled isolators) is as a signal converter between high-voltage </w:t>
      </w:r>
      <w:proofErr w:type="spellStart"/>
      <w:r w:rsidRPr="004A26D9">
        <w:rPr>
          <w:rFonts w:ascii="Times New Roman" w:eastAsia="Times New Roman" w:hAnsi="Times New Roman" w:cs="Times New Roman"/>
          <w:sz w:val="28"/>
          <w:szCs w:val="28"/>
          <w:lang w:val="en-US" w:eastAsia="ru-RU"/>
        </w:rPr>
        <w:t>pitot</w:t>
      </w:r>
      <w:proofErr w:type="spellEnd"/>
      <w:r w:rsidRPr="004A26D9">
        <w:rPr>
          <w:rFonts w:ascii="Times New Roman" w:eastAsia="Times New Roman" w:hAnsi="Times New Roman" w:cs="Times New Roman"/>
          <w:sz w:val="28"/>
          <w:szCs w:val="28"/>
          <w:lang w:val="en-US" w:eastAsia="ru-RU"/>
        </w:rPr>
        <w:t xml:space="preserve"> devices (limit switches etc.) and low voltage solid-state logic circuits. Optical isolators can be employed in any situation where a signal must be passed between two circuits which are isolated from each other. Complete electrical isolation between two circuits (i.e. the two circuits have no conductors in com</w:t>
      </w:r>
      <w:r w:rsidRPr="004A26D9">
        <w:rPr>
          <w:rFonts w:ascii="Times New Roman" w:eastAsia="Times New Roman" w:hAnsi="Times New Roman" w:cs="Times New Roman"/>
          <w:sz w:val="28"/>
          <w:szCs w:val="28"/>
          <w:lang w:val="en-US" w:eastAsia="ru-RU"/>
        </w:rPr>
        <w:softHyphen/>
        <w:t>mon) is often necessary to prevent noise generated in one circuit from being passed to the other circuit. This is especially necessary for the coupling between high-voltage informa</w:t>
      </w:r>
      <w:r w:rsidRPr="004A26D9">
        <w:rPr>
          <w:rFonts w:ascii="Times New Roman" w:eastAsia="Times New Roman" w:hAnsi="Times New Roman" w:cs="Times New Roman"/>
          <w:sz w:val="28"/>
          <w:szCs w:val="28"/>
          <w:lang w:val="en-US" w:eastAsia="ru-RU"/>
        </w:rPr>
        <w:softHyphen/>
        <w:t>tion-gathering circuits and low-voltage digital logic circuits. The information circuits are almost badly exposed to noise sources and the logic circuits cannot tolerate noise signals.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In many applications SCR and </w:t>
      </w:r>
      <w:proofErr w:type="spellStart"/>
      <w:r w:rsidRPr="004A26D9">
        <w:rPr>
          <w:rFonts w:ascii="Times New Roman" w:eastAsia="Times New Roman" w:hAnsi="Times New Roman" w:cs="Times New Roman"/>
          <w:sz w:val="28"/>
          <w:szCs w:val="28"/>
          <w:lang w:val="en-US" w:eastAsia="ru-RU"/>
        </w:rPr>
        <w:t>triac</w:t>
      </w:r>
      <w:proofErr w:type="spellEnd"/>
      <w:r w:rsidRPr="004A26D9">
        <w:rPr>
          <w:rFonts w:ascii="Times New Roman" w:eastAsia="Times New Roman" w:hAnsi="Times New Roman" w:cs="Times New Roman"/>
          <w:sz w:val="28"/>
          <w:szCs w:val="28"/>
          <w:lang w:val="en-US" w:eastAsia="ru-RU"/>
        </w:rPr>
        <w:t xml:space="preserve"> power circuits are under the control of sensitive electronic systems. For example, it is not unusual to have a microprocessor system pro</w:t>
      </w:r>
      <w:r w:rsidRPr="004A26D9">
        <w:rPr>
          <w:rFonts w:ascii="Times New Roman" w:eastAsia="Times New Roman" w:hAnsi="Times New Roman" w:cs="Times New Roman"/>
          <w:sz w:val="28"/>
          <w:szCs w:val="28"/>
          <w:lang w:val="en-US" w:eastAsia="ru-RU"/>
        </w:rPr>
        <w:softHyphen/>
        <w:t xml:space="preserve">grammed to turn motors, lights, and heaters on and off. To reduce the possibility of power-line noise being </w:t>
      </w:r>
      <w:proofErr w:type="spellStart"/>
      <w:r w:rsidRPr="004A26D9">
        <w:rPr>
          <w:rFonts w:ascii="Times New Roman" w:eastAsia="Times New Roman" w:hAnsi="Times New Roman" w:cs="Times New Roman"/>
          <w:sz w:val="28"/>
          <w:szCs w:val="28"/>
          <w:lang w:val="en-US" w:eastAsia="ru-RU"/>
        </w:rPr>
        <w:t>induced</w:t>
      </w:r>
      <w:proofErr w:type="spellEnd"/>
      <w:r w:rsidRPr="004A26D9">
        <w:rPr>
          <w:rFonts w:ascii="Times New Roman" w:eastAsia="Times New Roman" w:hAnsi="Times New Roman" w:cs="Times New Roman"/>
          <w:sz w:val="28"/>
          <w:szCs w:val="28"/>
          <w:lang w:val="en-US" w:eastAsia="ru-RU"/>
        </w:rPr>
        <w:t xml:space="preserve"> into the control electronics, and to protect it in the event of an SCR or </w:t>
      </w:r>
      <w:proofErr w:type="spellStart"/>
      <w:r w:rsidRPr="004A26D9">
        <w:rPr>
          <w:rFonts w:ascii="Times New Roman" w:eastAsia="Times New Roman" w:hAnsi="Times New Roman" w:cs="Times New Roman"/>
          <w:sz w:val="28"/>
          <w:szCs w:val="28"/>
          <w:lang w:val="en-US" w:eastAsia="ru-RU"/>
        </w:rPr>
        <w:t>triac</w:t>
      </w:r>
      <w:proofErr w:type="spellEnd"/>
      <w:r w:rsidRPr="004A26D9">
        <w:rPr>
          <w:rFonts w:ascii="Times New Roman" w:eastAsia="Times New Roman" w:hAnsi="Times New Roman" w:cs="Times New Roman"/>
          <w:sz w:val="28"/>
          <w:szCs w:val="28"/>
          <w:lang w:val="en-US" w:eastAsia="ru-RU"/>
        </w:rPr>
        <w:t xml:space="preserve"> failure, it is highly desirable to provide isolation.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The ideal isolation scheme should only allow signal flow in one direction, should respond to dc levels, and should offer an extremely large resistance between the input and output circuits. These features are available in a class of optoelectronic devices called </w:t>
      </w:r>
      <w:proofErr w:type="spellStart"/>
      <w:r w:rsidRPr="004A26D9">
        <w:rPr>
          <w:rFonts w:ascii="Times New Roman" w:eastAsia="Times New Roman" w:hAnsi="Times New Roman" w:cs="Times New Roman"/>
          <w:i/>
          <w:iCs/>
          <w:sz w:val="28"/>
          <w:szCs w:val="28"/>
          <w:lang w:val="en-US" w:eastAsia="ru-RU"/>
        </w:rPr>
        <w:t>optocouplers</w:t>
      </w:r>
      <w:proofErr w:type="spellEnd"/>
      <w:r w:rsidRPr="004A26D9">
        <w:rPr>
          <w:rFonts w:ascii="Times New Roman" w:eastAsia="Times New Roman" w:hAnsi="Times New Roman" w:cs="Times New Roman"/>
          <w:i/>
          <w:iCs/>
          <w:sz w:val="28"/>
          <w:szCs w:val="28"/>
          <w:lang w:val="en-US" w:eastAsia="ru-RU"/>
        </w:rPr>
        <w:t xml:space="preserve"> </w:t>
      </w:r>
      <w:r w:rsidRPr="004A26D9">
        <w:rPr>
          <w:rFonts w:ascii="Times New Roman" w:eastAsia="Times New Roman" w:hAnsi="Times New Roman" w:cs="Times New Roman"/>
          <w:sz w:val="28"/>
          <w:szCs w:val="28"/>
          <w:lang w:val="en-US" w:eastAsia="ru-RU"/>
        </w:rPr>
        <w:t xml:space="preserve">or </w:t>
      </w:r>
      <w:proofErr w:type="spellStart"/>
      <w:r w:rsidRPr="004A26D9">
        <w:rPr>
          <w:rFonts w:ascii="Times New Roman" w:eastAsia="Times New Roman" w:hAnsi="Times New Roman" w:cs="Times New Roman"/>
          <w:i/>
          <w:iCs/>
          <w:sz w:val="28"/>
          <w:szCs w:val="28"/>
          <w:lang w:val="en-US" w:eastAsia="ru-RU"/>
        </w:rPr>
        <w:t>optoisolators</w:t>
      </w:r>
      <w:proofErr w:type="spellEnd"/>
      <w:r w:rsidRPr="004A26D9">
        <w:rPr>
          <w:rFonts w:ascii="Times New Roman" w:eastAsia="Times New Roman" w:hAnsi="Times New Roman" w:cs="Times New Roman"/>
          <w:i/>
          <w:iCs/>
          <w:sz w:val="28"/>
          <w:szCs w:val="28"/>
          <w:lang w:val="en-US" w:eastAsia="ru-RU"/>
        </w:rPr>
        <w:t>.</w:t>
      </w:r>
      <w:r w:rsidRPr="004A26D9">
        <w:rPr>
          <w:rFonts w:ascii="Times New Roman" w:eastAsia="Times New Roman" w:hAnsi="Times New Roman" w:cs="Times New Roman"/>
          <w:sz w:val="28"/>
          <w:szCs w:val="28"/>
          <w:lang w:val="en-US" w:eastAsia="ru-RU"/>
        </w:rPr>
        <w:t>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i/>
          <w:iCs/>
          <w:sz w:val="28"/>
          <w:szCs w:val="28"/>
          <w:lang w:val="en-US" w:eastAsia="ru-RU"/>
        </w:rPr>
        <w:t>The optical coupling method eliminates the need for a relay-controlled contact or an isolating transformer, which are traditional methods of providing electrical isolation be</w:t>
      </w:r>
      <w:r w:rsidRPr="004A26D9">
        <w:rPr>
          <w:rFonts w:ascii="Times New Roman" w:eastAsia="Times New Roman" w:hAnsi="Times New Roman" w:cs="Times New Roman"/>
          <w:i/>
          <w:iCs/>
          <w:sz w:val="28"/>
          <w:szCs w:val="28"/>
          <w:lang w:val="en-US" w:eastAsia="ru-RU"/>
        </w:rPr>
        <w:softHyphen/>
        <w:t>tween circuits. The optical coupling method is superior in many applications, because it gets rid of some of the less desirable features of relays and transformers.</w:t>
      </w:r>
      <w:r w:rsidRPr="004A26D9">
        <w:rPr>
          <w:rFonts w:ascii="Times New Roman" w:eastAsia="Times New Roman" w:hAnsi="Times New Roman" w:cs="Times New Roman"/>
          <w:sz w:val="28"/>
          <w:szCs w:val="28"/>
          <w:lang w:val="en-US" w:eastAsia="ru-RU"/>
        </w:rPr>
        <w:t>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The </w:t>
      </w:r>
      <w:proofErr w:type="spellStart"/>
      <w:r w:rsidRPr="004A26D9">
        <w:rPr>
          <w:rFonts w:ascii="Times New Roman" w:eastAsia="Times New Roman" w:hAnsi="Times New Roman" w:cs="Times New Roman"/>
          <w:sz w:val="28"/>
          <w:szCs w:val="28"/>
          <w:lang w:val="en-US" w:eastAsia="ru-RU"/>
        </w:rPr>
        <w:t>optocouplers</w:t>
      </w:r>
      <w:proofErr w:type="spellEnd"/>
      <w:r w:rsidRPr="004A26D9">
        <w:rPr>
          <w:rFonts w:ascii="Times New Roman" w:eastAsia="Times New Roman" w:hAnsi="Times New Roman" w:cs="Times New Roman"/>
          <w:sz w:val="28"/>
          <w:szCs w:val="28"/>
          <w:lang w:val="en-US" w:eastAsia="ru-RU"/>
        </w:rPr>
        <w:t xml:space="preserve"> works well on either ac or dc high-voltage signals. For this reason, signal converters employing optical coupling are sometimes referred to the </w:t>
      </w:r>
      <w:r w:rsidRPr="004A26D9">
        <w:rPr>
          <w:rFonts w:ascii="Times New Roman" w:eastAsia="Times New Roman" w:hAnsi="Times New Roman" w:cs="Times New Roman"/>
          <w:i/>
          <w:iCs/>
          <w:sz w:val="28"/>
          <w:szCs w:val="28"/>
          <w:lang w:val="en-US" w:eastAsia="ru-RU"/>
        </w:rPr>
        <w:t xml:space="preserve">universal </w:t>
      </w:r>
      <w:r w:rsidRPr="004A26D9">
        <w:rPr>
          <w:rFonts w:ascii="Times New Roman" w:eastAsia="Times New Roman" w:hAnsi="Times New Roman" w:cs="Times New Roman"/>
          <w:sz w:val="28"/>
          <w:szCs w:val="28"/>
          <w:lang w:val="en-US" w:eastAsia="ru-RU"/>
        </w:rPr>
        <w:t>signal converters.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The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is a device that contains an infra-red LED and a </w:t>
      </w:r>
      <w:proofErr w:type="spellStart"/>
      <w:r w:rsidRPr="004A26D9">
        <w:rPr>
          <w:rFonts w:ascii="Times New Roman" w:eastAsia="Times New Roman" w:hAnsi="Times New Roman" w:cs="Times New Roman"/>
          <w:sz w:val="28"/>
          <w:szCs w:val="28"/>
          <w:lang w:val="en-US" w:eastAsia="ru-RU"/>
        </w:rPr>
        <w:t>photodetector</w:t>
      </w:r>
      <w:proofErr w:type="spellEnd"/>
      <w:r w:rsidRPr="004A26D9">
        <w:rPr>
          <w:rFonts w:ascii="Times New Roman" w:eastAsia="Times New Roman" w:hAnsi="Times New Roman" w:cs="Times New Roman"/>
          <w:sz w:val="28"/>
          <w:szCs w:val="28"/>
          <w:lang w:val="en-US" w:eastAsia="ru-RU"/>
        </w:rPr>
        <w:t xml:space="preserve"> (such as a photodiode, phototransistor, Darlington pair, SCR or </w:t>
      </w:r>
      <w:proofErr w:type="spellStart"/>
      <w:r w:rsidRPr="004A26D9">
        <w:rPr>
          <w:rFonts w:ascii="Times New Roman" w:eastAsia="Times New Roman" w:hAnsi="Times New Roman" w:cs="Times New Roman"/>
          <w:sz w:val="28"/>
          <w:szCs w:val="28"/>
          <w:lang w:val="en-US" w:eastAsia="ru-RU"/>
        </w:rPr>
        <w:t>triac</w:t>
      </w:r>
      <w:proofErr w:type="spellEnd"/>
      <w:r w:rsidRPr="004A26D9">
        <w:rPr>
          <w:rFonts w:ascii="Times New Roman" w:eastAsia="Times New Roman" w:hAnsi="Times New Roman" w:cs="Times New Roman"/>
          <w:sz w:val="28"/>
          <w:szCs w:val="28"/>
          <w:lang w:val="en-US" w:eastAsia="ru-RU"/>
        </w:rPr>
        <w:t>) combined in one package. </w:t>
      </w:r>
    </w:p>
    <w:p w:rsidR="004A26D9" w:rsidRPr="004A26D9" w:rsidRDefault="004A26D9" w:rsidP="0044287B">
      <w:pPr>
        <w:spacing w:after="0" w:line="240" w:lineRule="auto"/>
        <w:jc w:val="center"/>
        <w:rPr>
          <w:rFonts w:ascii="Times New Roman" w:eastAsia="Times New Roman" w:hAnsi="Times New Roman" w:cs="Times New Roman"/>
          <w:sz w:val="28"/>
          <w:szCs w:val="28"/>
          <w:lang w:eastAsia="ru-RU"/>
        </w:rPr>
      </w:pPr>
      <w:r w:rsidRPr="004A26D9">
        <w:rPr>
          <w:rFonts w:ascii="Times New Roman" w:eastAsia="Times New Roman" w:hAnsi="Times New Roman" w:cs="Times New Roman"/>
          <w:noProof/>
          <w:sz w:val="28"/>
          <w:szCs w:val="28"/>
          <w:lang w:eastAsia="ru-RU"/>
        </w:rPr>
        <w:lastRenderedPageBreak/>
        <w:drawing>
          <wp:inline distT="0" distB="0" distL="0" distR="0">
            <wp:extent cx="4169360" cy="1956391"/>
            <wp:effectExtent l="19050" t="0" r="259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l="24204" t="40446" r="52524" b="40127"/>
                    <a:stretch>
                      <a:fillRect/>
                    </a:stretch>
                  </pic:blipFill>
                  <pic:spPr bwMode="auto">
                    <a:xfrm>
                      <a:off x="0" y="0"/>
                      <a:ext cx="4169360" cy="1956391"/>
                    </a:xfrm>
                    <a:prstGeom prst="rect">
                      <a:avLst/>
                    </a:prstGeom>
                    <a:noFill/>
                    <a:ln w="9525">
                      <a:noFill/>
                      <a:miter lim="800000"/>
                      <a:headEnd/>
                      <a:tailEnd/>
                    </a:ln>
                  </pic:spPr>
                </pic:pic>
              </a:graphicData>
            </a:graphic>
          </wp:inline>
        </w:drawing>
      </w:r>
    </w:p>
    <w:p w:rsidR="004A26D9" w:rsidRPr="004A26D9" w:rsidRDefault="004A26D9" w:rsidP="0044287B">
      <w:pPr>
        <w:spacing w:after="0" w:line="240" w:lineRule="auto"/>
        <w:jc w:val="center"/>
        <w:rPr>
          <w:rFonts w:ascii="Times New Roman" w:eastAsia="Times New Roman" w:hAnsi="Times New Roman" w:cs="Times New Roman"/>
          <w:sz w:val="28"/>
          <w:szCs w:val="28"/>
          <w:lang w:val="en-US" w:eastAsia="ru-RU"/>
        </w:rPr>
      </w:pPr>
      <w:proofErr w:type="spellStart"/>
      <w:proofErr w:type="gramStart"/>
      <w:r w:rsidRPr="004A26D9">
        <w:rPr>
          <w:rFonts w:ascii="Times New Roman" w:eastAsia="Times New Roman" w:hAnsi="Times New Roman" w:cs="Times New Roman"/>
          <w:sz w:val="28"/>
          <w:szCs w:val="28"/>
          <w:lang w:val="en-US" w:eastAsia="ru-RU"/>
        </w:rPr>
        <w:t>optocoupler</w:t>
      </w:r>
      <w:proofErr w:type="spellEnd"/>
      <w:proofErr w:type="gramEnd"/>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An </w:t>
      </w:r>
      <w:proofErr w:type="spellStart"/>
      <w:r w:rsidRPr="004A26D9">
        <w:rPr>
          <w:rFonts w:ascii="Times New Roman" w:eastAsia="Times New Roman" w:hAnsi="Times New Roman" w:cs="Times New Roman"/>
          <w:sz w:val="28"/>
          <w:szCs w:val="28"/>
          <w:lang w:val="en-US" w:eastAsia="ru-RU"/>
        </w:rPr>
        <w:t>autocoupler</w:t>
      </w:r>
      <w:proofErr w:type="spellEnd"/>
      <w:r w:rsidRPr="004A26D9">
        <w:rPr>
          <w:rFonts w:ascii="Times New Roman" w:eastAsia="Times New Roman" w:hAnsi="Times New Roman" w:cs="Times New Roman"/>
          <w:sz w:val="28"/>
          <w:szCs w:val="28"/>
          <w:lang w:val="en-US" w:eastAsia="ru-RU"/>
        </w:rPr>
        <w:t xml:space="preserve"> combining a LED and a photodiode in a single package is shown in figure. It has a LED on the input side and a photodiode on the output side. The left source voltage and the series resistor set up a current through the LED. </w:t>
      </w:r>
      <w:proofErr w:type="gramStart"/>
      <w:r w:rsidRPr="004A26D9">
        <w:rPr>
          <w:rFonts w:ascii="Times New Roman" w:eastAsia="Times New Roman" w:hAnsi="Times New Roman" w:cs="Times New Roman"/>
          <w:sz w:val="28"/>
          <w:szCs w:val="28"/>
          <w:lang w:val="en-US" w:eastAsia="ru-RU"/>
        </w:rPr>
        <w:t>Then the.</w:t>
      </w:r>
      <w:proofErr w:type="gramEnd"/>
      <w:r w:rsidRPr="004A26D9">
        <w:rPr>
          <w:rFonts w:ascii="Times New Roman" w:eastAsia="Times New Roman" w:hAnsi="Times New Roman" w:cs="Times New Roman"/>
          <w:sz w:val="28"/>
          <w:szCs w:val="28"/>
          <w:lang w:val="en-US" w:eastAsia="ru-RU"/>
        </w:rPr>
        <w:t> </w:t>
      </w:r>
      <w:proofErr w:type="gramStart"/>
      <w:r w:rsidRPr="004A26D9">
        <w:rPr>
          <w:rFonts w:ascii="Times New Roman" w:eastAsia="Times New Roman" w:hAnsi="Times New Roman" w:cs="Times New Roman"/>
          <w:sz w:val="28"/>
          <w:szCs w:val="28"/>
          <w:lang w:val="en-US" w:eastAsia="ru-RU"/>
        </w:rPr>
        <w:t>light</w:t>
      </w:r>
      <w:proofErr w:type="gramEnd"/>
      <w:r w:rsidRPr="004A26D9">
        <w:rPr>
          <w:rFonts w:ascii="Times New Roman" w:eastAsia="Times New Roman" w:hAnsi="Times New Roman" w:cs="Times New Roman"/>
          <w:sz w:val="28"/>
          <w:szCs w:val="28"/>
          <w:lang w:val="en-US" w:eastAsia="ru-RU"/>
        </w:rPr>
        <w:t xml:space="preserve"> from the LED impinges on the photo-diode, and this sets up a reverse current in the output circuit. This reverse current develops a voltage across the output resistor R. The output voltage then equals the output supply voltage V</w:t>
      </w:r>
      <w:r w:rsidRPr="004A26D9">
        <w:rPr>
          <w:rFonts w:ascii="Times New Roman" w:eastAsia="Times New Roman" w:hAnsi="Times New Roman" w:cs="Times New Roman"/>
          <w:sz w:val="28"/>
          <w:szCs w:val="28"/>
          <w:vertAlign w:val="subscript"/>
          <w:lang w:val="en-US" w:eastAsia="ru-RU"/>
        </w:rPr>
        <w:t>2</w:t>
      </w:r>
      <w:r w:rsidRPr="004A26D9">
        <w:rPr>
          <w:rFonts w:ascii="Times New Roman" w:eastAsia="Times New Roman" w:hAnsi="Times New Roman" w:cs="Times New Roman"/>
          <w:sz w:val="28"/>
          <w:szCs w:val="28"/>
          <w:lang w:val="en-US" w:eastAsia="ru-RU"/>
        </w:rPr>
        <w:t xml:space="preserve"> minus the voltage drop across the load resistor R. When the input voltage is varied, the amount of light fluctuates. </w:t>
      </w:r>
    </w:p>
    <w:p w:rsidR="004A26D9" w:rsidRPr="004A26D9" w:rsidRDefault="004A26D9" w:rsidP="004A26D9">
      <w:pPr>
        <w:spacing w:after="0" w:line="240" w:lineRule="auto"/>
        <w:jc w:val="both"/>
        <w:rPr>
          <w:rFonts w:ascii="Times New Roman" w:eastAsia="Times New Roman" w:hAnsi="Times New Roman" w:cs="Times New Roman"/>
          <w:sz w:val="28"/>
          <w:szCs w:val="28"/>
          <w:lang w:eastAsia="ru-RU"/>
        </w:rPr>
      </w:pPr>
      <w:r w:rsidRPr="004A26D9">
        <w:rPr>
          <w:rFonts w:ascii="Times New Roman" w:eastAsia="Times New Roman" w:hAnsi="Times New Roman" w:cs="Times New Roman"/>
          <w:b/>
          <w:bCs/>
          <w:sz w:val="28"/>
          <w:szCs w:val="28"/>
          <w:lang w:val="en-US" w:eastAsia="ru-RU"/>
        </w:rPr>
        <w:t xml:space="preserve">Types of </w:t>
      </w:r>
      <w:proofErr w:type="spellStart"/>
      <w:r w:rsidRPr="004A26D9">
        <w:rPr>
          <w:rFonts w:ascii="Times New Roman" w:eastAsia="Times New Roman" w:hAnsi="Times New Roman" w:cs="Times New Roman"/>
          <w:b/>
          <w:bCs/>
          <w:sz w:val="28"/>
          <w:szCs w:val="28"/>
          <w:lang w:val="en-US" w:eastAsia="ru-RU"/>
        </w:rPr>
        <w:t>Optocouplers</w:t>
      </w:r>
      <w:proofErr w:type="spellEnd"/>
      <w:r w:rsidRPr="004A26D9">
        <w:rPr>
          <w:rFonts w:ascii="Times New Roman" w:eastAsia="Times New Roman" w:hAnsi="Times New Roman" w:cs="Times New Roman"/>
          <w:b/>
          <w:bCs/>
          <w:sz w:val="28"/>
          <w:szCs w:val="28"/>
          <w:lang w:val="en-US" w:eastAsia="ru-RU"/>
        </w:rPr>
        <w:t>:</w:t>
      </w:r>
      <w:r w:rsidRPr="004A26D9">
        <w:rPr>
          <w:rFonts w:ascii="Times New Roman" w:eastAsia="Times New Roman" w:hAnsi="Times New Roman" w:cs="Times New Roman"/>
          <w:sz w:val="28"/>
          <w:szCs w:val="28"/>
          <w:lang w:eastAsia="ru-RU"/>
        </w:rPr>
        <w:t> </w:t>
      </w:r>
    </w:p>
    <w:p w:rsidR="004A26D9" w:rsidRPr="004A26D9" w:rsidRDefault="004A26D9" w:rsidP="0044287B">
      <w:pPr>
        <w:spacing w:after="0" w:line="240" w:lineRule="auto"/>
        <w:jc w:val="center"/>
        <w:rPr>
          <w:rFonts w:ascii="Times New Roman" w:eastAsia="Times New Roman" w:hAnsi="Times New Roman" w:cs="Times New Roman"/>
          <w:sz w:val="28"/>
          <w:szCs w:val="28"/>
          <w:lang w:eastAsia="ru-RU"/>
        </w:rPr>
      </w:pPr>
      <w:r w:rsidRPr="004A26D9">
        <w:rPr>
          <w:rFonts w:ascii="Times New Roman" w:eastAsia="Times New Roman" w:hAnsi="Times New Roman" w:cs="Times New Roman"/>
          <w:noProof/>
          <w:sz w:val="28"/>
          <w:szCs w:val="28"/>
          <w:lang w:eastAsia="ru-RU"/>
        </w:rPr>
        <w:drawing>
          <wp:inline distT="0" distB="0" distL="0" distR="0">
            <wp:extent cx="3617082" cy="1456661"/>
            <wp:effectExtent l="19050" t="0" r="2418"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l="24728" t="40127" r="53216" b="44094"/>
                    <a:stretch>
                      <a:fillRect/>
                    </a:stretch>
                  </pic:blipFill>
                  <pic:spPr bwMode="auto">
                    <a:xfrm>
                      <a:off x="0" y="0"/>
                      <a:ext cx="3627648" cy="1460916"/>
                    </a:xfrm>
                    <a:prstGeom prst="rect">
                      <a:avLst/>
                    </a:prstGeom>
                    <a:noFill/>
                    <a:ln w="9525">
                      <a:noFill/>
                      <a:miter lim="800000"/>
                      <a:headEnd/>
                      <a:tailEnd/>
                    </a:ln>
                  </pic:spPr>
                </pic:pic>
              </a:graphicData>
            </a:graphic>
          </wp:inline>
        </w:drawing>
      </w:r>
    </w:p>
    <w:p w:rsidR="004A26D9" w:rsidRPr="004A26D9" w:rsidRDefault="004A26D9" w:rsidP="0044287B">
      <w:pPr>
        <w:spacing w:after="0" w:line="240" w:lineRule="auto"/>
        <w:jc w:val="center"/>
        <w:rPr>
          <w:rFonts w:ascii="Times New Roman" w:eastAsia="Times New Roman" w:hAnsi="Times New Roman" w:cs="Times New Roman"/>
          <w:sz w:val="28"/>
          <w:szCs w:val="28"/>
          <w:lang w:val="en-US" w:eastAsia="ru-RU"/>
        </w:rPr>
      </w:pPr>
      <w:proofErr w:type="gramStart"/>
      <w:r w:rsidRPr="004A26D9">
        <w:rPr>
          <w:rFonts w:ascii="Times New Roman" w:eastAsia="Times New Roman" w:hAnsi="Times New Roman" w:cs="Times New Roman"/>
          <w:sz w:val="28"/>
          <w:szCs w:val="28"/>
          <w:lang w:val="en-US" w:eastAsia="ru-RU"/>
        </w:rPr>
        <w:t>reflective-slotted-</w:t>
      </w:r>
      <w:proofErr w:type="spellStart"/>
      <w:r w:rsidRPr="004A26D9">
        <w:rPr>
          <w:rFonts w:ascii="Times New Roman" w:eastAsia="Times New Roman" w:hAnsi="Times New Roman" w:cs="Times New Roman"/>
          <w:sz w:val="28"/>
          <w:szCs w:val="28"/>
          <w:lang w:val="en-US" w:eastAsia="ru-RU"/>
        </w:rPr>
        <w:t>optocoupler</w:t>
      </w:r>
      <w:proofErr w:type="spellEnd"/>
      <w:proofErr w:type="gramEnd"/>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b/>
          <w:bCs/>
          <w:sz w:val="28"/>
          <w:szCs w:val="28"/>
          <w:lang w:val="en-US" w:eastAsia="ru-RU"/>
        </w:rPr>
        <w:t xml:space="preserve">1. Slotted </w:t>
      </w:r>
      <w:proofErr w:type="spellStart"/>
      <w:r w:rsidRPr="004A26D9">
        <w:rPr>
          <w:rFonts w:ascii="Times New Roman" w:eastAsia="Times New Roman" w:hAnsi="Times New Roman" w:cs="Times New Roman"/>
          <w:b/>
          <w:bCs/>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 A </w:t>
      </w:r>
      <w:r w:rsidRPr="004A26D9">
        <w:rPr>
          <w:rFonts w:ascii="Times New Roman" w:eastAsia="Times New Roman" w:hAnsi="Times New Roman" w:cs="Times New Roman"/>
          <w:i/>
          <w:iCs/>
          <w:sz w:val="28"/>
          <w:szCs w:val="28"/>
          <w:lang w:val="en-US" w:eastAsia="ru-RU"/>
        </w:rPr>
        <w:t xml:space="preserve">slotted </w:t>
      </w:r>
      <w:proofErr w:type="spellStart"/>
      <w:r w:rsidRPr="004A26D9">
        <w:rPr>
          <w:rFonts w:ascii="Times New Roman" w:eastAsia="Times New Roman" w:hAnsi="Times New Roman" w:cs="Times New Roman"/>
          <w:i/>
          <w:iCs/>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has a slot </w:t>
      </w:r>
      <w:proofErr w:type="spellStart"/>
      <w:r w:rsidRPr="004A26D9">
        <w:rPr>
          <w:rFonts w:ascii="Times New Roman" w:eastAsia="Times New Roman" w:hAnsi="Times New Roman" w:cs="Times New Roman"/>
          <w:sz w:val="28"/>
          <w:szCs w:val="28"/>
          <w:lang w:val="en-US" w:eastAsia="ru-RU"/>
        </w:rPr>
        <w:t>moulded</w:t>
      </w:r>
      <w:proofErr w:type="spellEnd"/>
      <w:r w:rsidRPr="004A26D9">
        <w:rPr>
          <w:rFonts w:ascii="Times New Roman" w:eastAsia="Times New Roman" w:hAnsi="Times New Roman" w:cs="Times New Roman"/>
          <w:sz w:val="28"/>
          <w:szCs w:val="28"/>
          <w:lang w:val="en-US" w:eastAsia="ru-RU"/>
        </w:rPr>
        <w:t xml:space="preserve"> into the package between the LED light source and the phototransistor light sensor; the slot houses transparent windows, so that the LED light can normally freely reach the face of </w:t>
      </w:r>
      <w:proofErr w:type="gramStart"/>
      <w:r w:rsidRPr="004A26D9">
        <w:rPr>
          <w:rFonts w:ascii="Times New Roman" w:eastAsia="Times New Roman" w:hAnsi="Times New Roman" w:cs="Times New Roman"/>
          <w:sz w:val="28"/>
          <w:szCs w:val="28"/>
          <w:lang w:val="en-US" w:eastAsia="ru-RU"/>
        </w:rPr>
        <w:t>transistor ,</w:t>
      </w:r>
      <w:proofErr w:type="gramEnd"/>
      <w:r w:rsidRPr="004A26D9">
        <w:rPr>
          <w:rFonts w:ascii="Times New Roman" w:eastAsia="Times New Roman" w:hAnsi="Times New Roman" w:cs="Times New Roman"/>
          <w:sz w:val="28"/>
          <w:szCs w:val="28"/>
          <w:lang w:val="en-US" w:eastAsia="ru-RU"/>
        </w:rPr>
        <w:t xml:space="preserve"> but can be interrupted or blocked via opaque object placed within the slot. The slotted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can thus be employed in a variety of presence detecting applica</w:t>
      </w:r>
      <w:r w:rsidRPr="004A26D9">
        <w:rPr>
          <w:rFonts w:ascii="Times New Roman" w:eastAsia="Times New Roman" w:hAnsi="Times New Roman" w:cs="Times New Roman"/>
          <w:sz w:val="28"/>
          <w:szCs w:val="28"/>
          <w:lang w:val="en-US" w:eastAsia="ru-RU"/>
        </w:rPr>
        <w:softHyphen/>
        <w:t>tions, including end-of-tape detection, limit switching, and liquid level detection.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b/>
          <w:bCs/>
          <w:sz w:val="28"/>
          <w:szCs w:val="28"/>
          <w:lang w:val="en-US" w:eastAsia="ru-RU"/>
        </w:rPr>
        <w:t xml:space="preserve">2. Reflective </w:t>
      </w:r>
      <w:proofErr w:type="spellStart"/>
      <w:r w:rsidRPr="004A26D9">
        <w:rPr>
          <w:rFonts w:ascii="Times New Roman" w:eastAsia="Times New Roman" w:hAnsi="Times New Roman" w:cs="Times New Roman"/>
          <w:b/>
          <w:bCs/>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 Here the LED and phototransistor are optically screened from each other within the package, and both face outwards (in same direction) from the package. The construction is such that an </w:t>
      </w:r>
      <w:proofErr w:type="spellStart"/>
      <w:r w:rsidRPr="004A26D9">
        <w:rPr>
          <w:rFonts w:ascii="Times New Roman" w:eastAsia="Times New Roman" w:hAnsi="Times New Roman" w:cs="Times New Roman"/>
          <w:sz w:val="28"/>
          <w:szCs w:val="28"/>
          <w:lang w:val="en-US" w:eastAsia="ru-RU"/>
        </w:rPr>
        <w:t>optocoupled</w:t>
      </w:r>
      <w:proofErr w:type="spellEnd"/>
      <w:r w:rsidRPr="004A26D9">
        <w:rPr>
          <w:rFonts w:ascii="Times New Roman" w:eastAsia="Times New Roman" w:hAnsi="Times New Roman" w:cs="Times New Roman"/>
          <w:sz w:val="28"/>
          <w:szCs w:val="28"/>
          <w:lang w:val="en-US" w:eastAsia="ru-RU"/>
        </w:rPr>
        <w:t xml:space="preserve"> link can be set up by a reflective object (such as metallic paint or tape, or even smoke particles) placed a short distance outside the package, in line with both the </w:t>
      </w:r>
      <w:proofErr w:type="gramStart"/>
      <w:r w:rsidRPr="004A26D9">
        <w:rPr>
          <w:rFonts w:ascii="Times New Roman" w:eastAsia="Times New Roman" w:hAnsi="Times New Roman" w:cs="Times New Roman"/>
          <w:sz w:val="28"/>
          <w:szCs w:val="28"/>
          <w:lang w:val="en-US" w:eastAsia="ru-RU"/>
        </w:rPr>
        <w:t>LED . </w:t>
      </w:r>
      <w:proofErr w:type="gramEnd"/>
      <w:r w:rsidRPr="004A26D9">
        <w:rPr>
          <w:rFonts w:ascii="Times New Roman" w:eastAsia="Times New Roman" w:hAnsi="Times New Roman" w:cs="Times New Roman"/>
          <w:sz w:val="28"/>
          <w:szCs w:val="28"/>
          <w:lang w:val="en-US" w:eastAsia="ru-RU"/>
        </w:rPr>
        <w:t>The reflective coupler can thus be employed in applications such as tape-position detection, en</w:t>
      </w:r>
      <w:r w:rsidRPr="004A26D9">
        <w:rPr>
          <w:rFonts w:ascii="Times New Roman" w:eastAsia="Times New Roman" w:hAnsi="Times New Roman" w:cs="Times New Roman"/>
          <w:sz w:val="28"/>
          <w:szCs w:val="28"/>
          <w:lang w:val="en-US" w:eastAsia="ru-RU"/>
        </w:rPr>
        <w:softHyphen/>
        <w:t>gine-shaft revolution counting or speed measurement, or smoke or fog detection etc.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b/>
          <w:bCs/>
          <w:sz w:val="28"/>
          <w:szCs w:val="28"/>
          <w:lang w:val="en-US" w:eastAsia="ru-RU"/>
        </w:rPr>
        <w:t xml:space="preserve">Characteristics of an </w:t>
      </w:r>
      <w:proofErr w:type="spellStart"/>
      <w:r w:rsidRPr="004A26D9">
        <w:rPr>
          <w:rFonts w:ascii="Times New Roman" w:eastAsia="Times New Roman" w:hAnsi="Times New Roman" w:cs="Times New Roman"/>
          <w:b/>
          <w:bCs/>
          <w:sz w:val="28"/>
          <w:szCs w:val="28"/>
          <w:lang w:val="en-US" w:eastAsia="ru-RU"/>
        </w:rPr>
        <w:t>Optocoupler</w:t>
      </w:r>
      <w:proofErr w:type="spellEnd"/>
      <w:r w:rsidRPr="004A26D9">
        <w:rPr>
          <w:rFonts w:ascii="Times New Roman" w:eastAsia="Times New Roman" w:hAnsi="Times New Roman" w:cs="Times New Roman"/>
          <w:b/>
          <w:bCs/>
          <w:sz w:val="28"/>
          <w:szCs w:val="28"/>
          <w:lang w:val="en-US" w:eastAsia="ru-RU"/>
        </w:rPr>
        <w:t>:</w:t>
      </w:r>
      <w:r w:rsidRPr="004A26D9">
        <w:rPr>
          <w:rFonts w:ascii="Times New Roman" w:eastAsia="Times New Roman" w:hAnsi="Times New Roman" w:cs="Times New Roman"/>
          <w:sz w:val="28"/>
          <w:szCs w:val="28"/>
          <w:lang w:val="en-US" w:eastAsia="ru-RU"/>
        </w:rPr>
        <w:t> </w:t>
      </w:r>
    </w:p>
    <w:p w:rsidR="004A26D9" w:rsidRPr="004A26D9" w:rsidRDefault="004A26D9" w:rsidP="004A26D9">
      <w:pPr>
        <w:spacing w:after="0" w:line="240" w:lineRule="auto"/>
        <w:jc w:val="both"/>
        <w:rPr>
          <w:rFonts w:ascii="Times New Roman" w:eastAsia="Times New Roman" w:hAnsi="Times New Roman" w:cs="Times New Roman"/>
          <w:sz w:val="28"/>
          <w:szCs w:val="28"/>
          <w:lang w:eastAsia="ru-RU"/>
        </w:rPr>
      </w:pPr>
      <w:r w:rsidRPr="004A26D9">
        <w:rPr>
          <w:rFonts w:ascii="Times New Roman" w:eastAsia="Times New Roman" w:hAnsi="Times New Roman" w:cs="Times New Roman"/>
          <w:b/>
          <w:bCs/>
          <w:sz w:val="28"/>
          <w:szCs w:val="28"/>
          <w:lang w:val="en-US" w:eastAsia="ru-RU"/>
        </w:rPr>
        <w:t> </w:t>
      </w:r>
      <w:proofErr w:type="gramStart"/>
      <w:r w:rsidRPr="004A26D9">
        <w:rPr>
          <w:rFonts w:ascii="Times New Roman" w:eastAsia="Times New Roman" w:hAnsi="Times New Roman" w:cs="Times New Roman"/>
          <w:b/>
          <w:bCs/>
          <w:sz w:val="28"/>
          <w:szCs w:val="28"/>
          <w:lang w:val="en-US" w:eastAsia="ru-RU"/>
        </w:rPr>
        <w:t>Current Transfer Ratio (CTR).</w:t>
      </w:r>
      <w:proofErr w:type="gramEnd"/>
      <w:r w:rsidRPr="004A26D9">
        <w:rPr>
          <w:rFonts w:ascii="Times New Roman" w:eastAsia="Times New Roman" w:hAnsi="Times New Roman" w:cs="Times New Roman"/>
          <w:b/>
          <w:bCs/>
          <w:sz w:val="28"/>
          <w:szCs w:val="28"/>
          <w:lang w:val="en-US" w:eastAsia="ru-RU"/>
        </w:rPr>
        <w:t xml:space="preserve"> </w:t>
      </w:r>
      <w:r w:rsidRPr="004A26D9">
        <w:rPr>
          <w:rFonts w:ascii="Times New Roman" w:eastAsia="Times New Roman" w:hAnsi="Times New Roman" w:cs="Times New Roman"/>
          <w:sz w:val="28"/>
          <w:szCs w:val="28"/>
          <w:lang w:val="en-US" w:eastAsia="ru-RU"/>
        </w:rPr>
        <w:t xml:space="preserve">One of the most important parameters of an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device is its </w:t>
      </w:r>
      <w:proofErr w:type="spellStart"/>
      <w:r w:rsidRPr="004A26D9">
        <w:rPr>
          <w:rFonts w:ascii="Times New Roman" w:eastAsia="Times New Roman" w:hAnsi="Times New Roman" w:cs="Times New Roman"/>
          <w:sz w:val="28"/>
          <w:szCs w:val="28"/>
          <w:lang w:val="en-US" w:eastAsia="ru-RU"/>
        </w:rPr>
        <w:t>optocoupling</w:t>
      </w:r>
      <w:proofErr w:type="spellEnd"/>
      <w:r w:rsidRPr="004A26D9">
        <w:rPr>
          <w:rFonts w:ascii="Times New Roman" w:eastAsia="Times New Roman" w:hAnsi="Times New Roman" w:cs="Times New Roman"/>
          <w:sz w:val="28"/>
          <w:szCs w:val="28"/>
          <w:lang w:val="en-US" w:eastAsia="ru-RU"/>
        </w:rPr>
        <w:t xml:space="preserve"> efficiency. This parameter is maximized by closely matching spectrally the LED and the phototransistor (which usually operate in the infra-red range). The </w:t>
      </w:r>
      <w:proofErr w:type="spellStart"/>
      <w:r w:rsidRPr="004A26D9">
        <w:rPr>
          <w:rFonts w:ascii="Times New Roman" w:eastAsia="Times New Roman" w:hAnsi="Times New Roman" w:cs="Times New Roman"/>
          <w:sz w:val="28"/>
          <w:szCs w:val="28"/>
          <w:lang w:val="en-US" w:eastAsia="ru-RU"/>
        </w:rPr>
        <w:t>optocoupling</w:t>
      </w:r>
      <w:proofErr w:type="spellEnd"/>
      <w:r w:rsidRPr="004A26D9">
        <w:rPr>
          <w:rFonts w:ascii="Times New Roman" w:eastAsia="Times New Roman" w:hAnsi="Times New Roman" w:cs="Times New Roman"/>
          <w:sz w:val="28"/>
          <w:szCs w:val="28"/>
          <w:lang w:val="en-US" w:eastAsia="ru-RU"/>
        </w:rPr>
        <w:t xml:space="preserve"> efficiency of an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may be conveniently specified by the output-to-input </w:t>
      </w:r>
      <w:r w:rsidRPr="004A26D9">
        <w:rPr>
          <w:rFonts w:ascii="Times New Roman" w:eastAsia="Times New Roman" w:hAnsi="Times New Roman" w:cs="Times New Roman"/>
          <w:i/>
          <w:iCs/>
          <w:sz w:val="28"/>
          <w:szCs w:val="28"/>
          <w:lang w:val="en-US" w:eastAsia="ru-RU"/>
        </w:rPr>
        <w:t xml:space="preserve">current transfer ratio </w:t>
      </w:r>
      <w:r w:rsidRPr="004A26D9">
        <w:rPr>
          <w:rFonts w:ascii="Times New Roman" w:eastAsia="Times New Roman" w:hAnsi="Times New Roman" w:cs="Times New Roman"/>
          <w:sz w:val="28"/>
          <w:szCs w:val="28"/>
          <w:lang w:val="en-US" w:eastAsia="ru-RU"/>
        </w:rPr>
        <w:t xml:space="preserve">(CTR) i.e., the ratio of the output current </w:t>
      </w:r>
      <w:proofErr w:type="spellStart"/>
      <w:proofErr w:type="gramStart"/>
      <w:r w:rsidRPr="004A26D9">
        <w:rPr>
          <w:rFonts w:ascii="Times New Roman" w:eastAsia="Times New Roman" w:hAnsi="Times New Roman" w:cs="Times New Roman"/>
          <w:sz w:val="28"/>
          <w:szCs w:val="28"/>
          <w:lang w:val="en-US" w:eastAsia="ru-RU"/>
        </w:rPr>
        <w:t>I</w:t>
      </w:r>
      <w:r w:rsidRPr="004A26D9">
        <w:rPr>
          <w:rFonts w:ascii="Times New Roman" w:eastAsia="Times New Roman" w:hAnsi="Times New Roman" w:cs="Times New Roman"/>
          <w:sz w:val="28"/>
          <w:szCs w:val="28"/>
          <w:vertAlign w:val="subscript"/>
          <w:lang w:val="en-US" w:eastAsia="ru-RU"/>
        </w:rPr>
        <w:t>c</w:t>
      </w:r>
      <w:proofErr w:type="spellEnd"/>
      <w:proofErr w:type="gramEnd"/>
      <w:r w:rsidRPr="004A26D9">
        <w:rPr>
          <w:rFonts w:ascii="Times New Roman" w:eastAsia="Times New Roman" w:hAnsi="Times New Roman" w:cs="Times New Roman"/>
          <w:sz w:val="28"/>
          <w:szCs w:val="28"/>
          <w:lang w:val="en-US" w:eastAsia="ru-RU"/>
        </w:rPr>
        <w:t xml:space="preserve"> (measured at the collector terminal of the phototransistor), to the input current I</w:t>
      </w:r>
      <w:r w:rsidRPr="004A26D9">
        <w:rPr>
          <w:rFonts w:ascii="Times New Roman" w:eastAsia="Times New Roman" w:hAnsi="Times New Roman" w:cs="Times New Roman"/>
          <w:sz w:val="28"/>
          <w:szCs w:val="28"/>
          <w:vertAlign w:val="subscript"/>
          <w:lang w:val="en-US" w:eastAsia="ru-RU"/>
        </w:rPr>
        <w:t>F</w:t>
      </w:r>
      <w:r w:rsidRPr="004A26D9">
        <w:rPr>
          <w:rFonts w:ascii="Times New Roman" w:eastAsia="Times New Roman" w:hAnsi="Times New Roman" w:cs="Times New Roman"/>
          <w:sz w:val="28"/>
          <w:szCs w:val="28"/>
          <w:lang w:val="en-US" w:eastAsia="ru-RU"/>
        </w:rPr>
        <w:t xml:space="preserve"> flowing into the LED.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proofErr w:type="gramStart"/>
      <w:r w:rsidRPr="004A26D9">
        <w:rPr>
          <w:rFonts w:ascii="Times New Roman" w:eastAsia="Times New Roman" w:hAnsi="Times New Roman" w:cs="Times New Roman"/>
          <w:b/>
          <w:bCs/>
          <w:sz w:val="28"/>
          <w:szCs w:val="28"/>
          <w:lang w:val="en-US" w:eastAsia="ru-RU"/>
        </w:rPr>
        <w:t>Input-to-Output Isolation Voltage (</w:t>
      </w:r>
      <w:proofErr w:type="spellStart"/>
      <w:r w:rsidRPr="004A26D9">
        <w:rPr>
          <w:rFonts w:ascii="Times New Roman" w:eastAsia="Times New Roman" w:hAnsi="Times New Roman" w:cs="Times New Roman"/>
          <w:b/>
          <w:bCs/>
          <w:sz w:val="28"/>
          <w:szCs w:val="28"/>
          <w:lang w:val="en-US" w:eastAsia="ru-RU"/>
        </w:rPr>
        <w:t>V</w:t>
      </w:r>
      <w:r w:rsidRPr="004A26D9">
        <w:rPr>
          <w:rFonts w:ascii="Times New Roman" w:eastAsia="Times New Roman" w:hAnsi="Times New Roman" w:cs="Times New Roman"/>
          <w:b/>
          <w:bCs/>
          <w:sz w:val="28"/>
          <w:szCs w:val="28"/>
          <w:vertAlign w:val="subscript"/>
          <w:lang w:val="en-US" w:eastAsia="ru-RU"/>
        </w:rPr>
        <w:t>iso</w:t>
      </w:r>
      <w:proofErr w:type="spellEnd"/>
      <w:r w:rsidRPr="004A26D9">
        <w:rPr>
          <w:rFonts w:ascii="Times New Roman" w:eastAsia="Times New Roman" w:hAnsi="Times New Roman" w:cs="Times New Roman"/>
          <w:b/>
          <w:bCs/>
          <w:sz w:val="28"/>
          <w:szCs w:val="28"/>
          <w:lang w:val="en-US" w:eastAsia="ru-RU"/>
        </w:rPr>
        <w:t>).</w:t>
      </w:r>
      <w:proofErr w:type="gramEnd"/>
      <w:r w:rsidRPr="004A26D9">
        <w:rPr>
          <w:rFonts w:ascii="Times New Roman" w:eastAsia="Times New Roman" w:hAnsi="Times New Roman" w:cs="Times New Roman"/>
          <w:b/>
          <w:bCs/>
          <w:sz w:val="28"/>
          <w:szCs w:val="28"/>
          <w:lang w:val="en-US" w:eastAsia="ru-RU"/>
        </w:rPr>
        <w:t xml:space="preserve"> </w:t>
      </w:r>
      <w:r w:rsidRPr="004A26D9">
        <w:rPr>
          <w:rFonts w:ascii="Times New Roman" w:eastAsia="Times New Roman" w:hAnsi="Times New Roman" w:cs="Times New Roman"/>
          <w:sz w:val="28"/>
          <w:szCs w:val="28"/>
          <w:lang w:val="en-US" w:eastAsia="ru-RU"/>
        </w:rPr>
        <w:t>This is the maximum potential difference (dc) that can be allowed to exist between the input and output terminals. Typical values range from 500 V to 4 kV.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proofErr w:type="gramStart"/>
      <w:r w:rsidRPr="004A26D9">
        <w:rPr>
          <w:rFonts w:ascii="Times New Roman" w:eastAsia="Times New Roman" w:hAnsi="Times New Roman" w:cs="Times New Roman"/>
          <w:b/>
          <w:bCs/>
          <w:sz w:val="28"/>
          <w:szCs w:val="28"/>
          <w:lang w:val="en-US" w:eastAsia="ru-RU"/>
        </w:rPr>
        <w:t>Maximum Collector-Emitter Voltage, V</w:t>
      </w:r>
      <w:r w:rsidRPr="004A26D9">
        <w:rPr>
          <w:rFonts w:ascii="Times New Roman" w:eastAsia="Times New Roman" w:hAnsi="Times New Roman" w:cs="Times New Roman"/>
          <w:b/>
          <w:bCs/>
          <w:sz w:val="28"/>
          <w:szCs w:val="28"/>
          <w:vertAlign w:val="subscript"/>
          <w:lang w:val="en-US" w:eastAsia="ru-RU"/>
        </w:rPr>
        <w:t>CE</w:t>
      </w:r>
      <w:r w:rsidRPr="004A26D9">
        <w:rPr>
          <w:rFonts w:ascii="Times New Roman" w:eastAsia="Times New Roman" w:hAnsi="Times New Roman" w:cs="Times New Roman"/>
          <w:b/>
          <w:bCs/>
          <w:sz w:val="28"/>
          <w:szCs w:val="28"/>
          <w:lang w:val="en-US" w:eastAsia="ru-RU"/>
        </w:rPr>
        <w:t xml:space="preserve"> </w:t>
      </w:r>
      <w:r w:rsidRPr="004A26D9">
        <w:rPr>
          <w:rFonts w:ascii="Times New Roman" w:eastAsia="Times New Roman" w:hAnsi="Times New Roman" w:cs="Times New Roman"/>
          <w:sz w:val="28"/>
          <w:szCs w:val="28"/>
          <w:vertAlign w:val="subscript"/>
          <w:lang w:val="en-US" w:eastAsia="ru-RU"/>
        </w:rPr>
        <w:t>(max)</w:t>
      </w:r>
      <w:r w:rsidRPr="004A26D9">
        <w:rPr>
          <w:rFonts w:ascii="Times New Roman" w:eastAsia="Times New Roman" w:hAnsi="Times New Roman" w:cs="Times New Roman"/>
          <w:sz w:val="28"/>
          <w:szCs w:val="28"/>
          <w:lang w:val="en-US" w:eastAsia="ru-RU"/>
        </w:rPr>
        <w:t>.</w:t>
      </w:r>
      <w:proofErr w:type="gramEnd"/>
      <w:r w:rsidRPr="004A26D9">
        <w:rPr>
          <w:rFonts w:ascii="Times New Roman" w:eastAsia="Times New Roman" w:hAnsi="Times New Roman" w:cs="Times New Roman"/>
          <w:sz w:val="28"/>
          <w:szCs w:val="28"/>
          <w:lang w:val="en-US" w:eastAsia="ru-RU"/>
        </w:rPr>
        <w:t xml:space="preserve"> This is the maximum allowable dc voltage that can be applied across the output transistor. Typical values may vary from 20 to 80 volts.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proofErr w:type="gramStart"/>
      <w:r w:rsidRPr="004A26D9">
        <w:rPr>
          <w:rFonts w:ascii="Times New Roman" w:eastAsia="Times New Roman" w:hAnsi="Times New Roman" w:cs="Times New Roman"/>
          <w:b/>
          <w:bCs/>
          <w:sz w:val="28"/>
          <w:szCs w:val="28"/>
          <w:lang w:val="en-US" w:eastAsia="ru-RU"/>
        </w:rPr>
        <w:t>Bandwidth.</w:t>
      </w:r>
      <w:proofErr w:type="gramEnd"/>
      <w:r w:rsidRPr="004A26D9">
        <w:rPr>
          <w:rFonts w:ascii="Times New Roman" w:eastAsia="Times New Roman" w:hAnsi="Times New Roman" w:cs="Times New Roman"/>
          <w:b/>
          <w:bCs/>
          <w:sz w:val="28"/>
          <w:szCs w:val="28"/>
          <w:lang w:val="en-US" w:eastAsia="ru-RU"/>
        </w:rPr>
        <w:t xml:space="preserve"> </w:t>
      </w:r>
      <w:r w:rsidRPr="004A26D9">
        <w:rPr>
          <w:rFonts w:ascii="Times New Roman" w:eastAsia="Times New Roman" w:hAnsi="Times New Roman" w:cs="Times New Roman"/>
          <w:sz w:val="28"/>
          <w:szCs w:val="28"/>
          <w:lang w:val="en-US" w:eastAsia="ru-RU"/>
        </w:rPr>
        <w:t>This is the typical maximum signal frequency (in kHz) that can be use</w:t>
      </w:r>
      <w:r w:rsidRPr="004A26D9">
        <w:rPr>
          <w:rFonts w:ascii="Times New Roman" w:eastAsia="Times New Roman" w:hAnsi="Times New Roman" w:cs="Times New Roman"/>
          <w:sz w:val="28"/>
          <w:szCs w:val="28"/>
          <w:lang w:val="en-US" w:eastAsia="ru-RU"/>
        </w:rPr>
        <w:softHyphen/>
        <w:t xml:space="preserve">fully passed through the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when the device is operated in its normal mode. Typical values vary from 20 to 500 kHz, depending on the type of device construction.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proofErr w:type="gramStart"/>
      <w:r w:rsidRPr="004A26D9">
        <w:rPr>
          <w:rFonts w:ascii="Times New Roman" w:eastAsia="Times New Roman" w:hAnsi="Times New Roman" w:cs="Times New Roman"/>
          <w:b/>
          <w:bCs/>
          <w:sz w:val="28"/>
          <w:szCs w:val="28"/>
          <w:lang w:val="en-US" w:eastAsia="ru-RU"/>
        </w:rPr>
        <w:t>Response Time.</w:t>
      </w:r>
      <w:proofErr w:type="gramEnd"/>
      <w:r w:rsidRPr="004A26D9">
        <w:rPr>
          <w:rFonts w:ascii="Times New Roman" w:eastAsia="Times New Roman" w:hAnsi="Times New Roman" w:cs="Times New Roman"/>
          <w:b/>
          <w:bCs/>
          <w:sz w:val="28"/>
          <w:szCs w:val="28"/>
          <w:lang w:val="en-US" w:eastAsia="ru-RU"/>
        </w:rPr>
        <w:t xml:space="preserve"> </w:t>
      </w:r>
      <w:r w:rsidRPr="004A26D9">
        <w:rPr>
          <w:rFonts w:ascii="Times New Roman" w:eastAsia="Times New Roman" w:hAnsi="Times New Roman" w:cs="Times New Roman"/>
          <w:sz w:val="28"/>
          <w:szCs w:val="28"/>
          <w:lang w:val="en-US" w:eastAsia="ru-RU"/>
        </w:rPr>
        <w:t xml:space="preserve">Divided into rise time </w:t>
      </w:r>
      <w:proofErr w:type="spellStart"/>
      <w:proofErr w:type="gramStart"/>
      <w:r w:rsidRPr="004A26D9">
        <w:rPr>
          <w:rFonts w:ascii="Times New Roman" w:eastAsia="Times New Roman" w:hAnsi="Times New Roman" w:cs="Times New Roman"/>
          <w:i/>
          <w:iCs/>
          <w:sz w:val="28"/>
          <w:szCs w:val="28"/>
          <w:lang w:val="en-US" w:eastAsia="ru-RU"/>
        </w:rPr>
        <w:t>t</w:t>
      </w:r>
      <w:r w:rsidRPr="004A26D9">
        <w:rPr>
          <w:rFonts w:ascii="Times New Roman" w:eastAsia="Times New Roman" w:hAnsi="Times New Roman" w:cs="Times New Roman"/>
          <w:i/>
          <w:iCs/>
          <w:sz w:val="28"/>
          <w:szCs w:val="28"/>
          <w:vertAlign w:val="subscript"/>
          <w:lang w:val="en-US" w:eastAsia="ru-RU"/>
        </w:rPr>
        <w:t>r</w:t>
      </w:r>
      <w:proofErr w:type="spellEnd"/>
      <w:proofErr w:type="gramEnd"/>
      <w:r w:rsidRPr="004A26D9">
        <w:rPr>
          <w:rFonts w:ascii="Times New Roman" w:eastAsia="Times New Roman" w:hAnsi="Times New Roman" w:cs="Times New Roman"/>
          <w:i/>
          <w:iCs/>
          <w:sz w:val="28"/>
          <w:szCs w:val="28"/>
          <w:lang w:val="en-US" w:eastAsia="ru-RU"/>
        </w:rPr>
        <w:t xml:space="preserve"> </w:t>
      </w:r>
      <w:r w:rsidRPr="004A26D9">
        <w:rPr>
          <w:rFonts w:ascii="Times New Roman" w:eastAsia="Times New Roman" w:hAnsi="Times New Roman" w:cs="Times New Roman"/>
          <w:sz w:val="28"/>
          <w:szCs w:val="28"/>
          <w:lang w:val="en-US" w:eastAsia="ru-RU"/>
        </w:rPr>
        <w:t xml:space="preserve">and fall time </w:t>
      </w:r>
      <w:r w:rsidRPr="004A26D9">
        <w:rPr>
          <w:rFonts w:ascii="Times New Roman" w:eastAsia="Times New Roman" w:hAnsi="Times New Roman" w:cs="Times New Roman"/>
          <w:i/>
          <w:iCs/>
          <w:sz w:val="28"/>
          <w:szCs w:val="28"/>
          <w:lang w:val="en-US" w:eastAsia="ru-RU"/>
        </w:rPr>
        <w:t xml:space="preserve">t*. </w:t>
      </w:r>
      <w:r w:rsidRPr="004A26D9">
        <w:rPr>
          <w:rFonts w:ascii="Times New Roman" w:eastAsia="Times New Roman" w:hAnsi="Times New Roman" w:cs="Times New Roman"/>
          <w:sz w:val="28"/>
          <w:szCs w:val="28"/>
          <w:lang w:val="en-US" w:eastAsia="ru-RU"/>
        </w:rPr>
        <w:t xml:space="preserve">For a phototransistor output stages, </w:t>
      </w:r>
      <w:proofErr w:type="spellStart"/>
      <w:proofErr w:type="gramStart"/>
      <w:r w:rsidRPr="004A26D9">
        <w:rPr>
          <w:rFonts w:ascii="Times New Roman" w:eastAsia="Times New Roman" w:hAnsi="Times New Roman" w:cs="Times New Roman"/>
          <w:i/>
          <w:iCs/>
          <w:sz w:val="28"/>
          <w:szCs w:val="28"/>
          <w:lang w:val="en-US" w:eastAsia="ru-RU"/>
        </w:rPr>
        <w:t>t</w:t>
      </w:r>
      <w:r w:rsidRPr="004A26D9">
        <w:rPr>
          <w:rFonts w:ascii="Times New Roman" w:eastAsia="Times New Roman" w:hAnsi="Times New Roman" w:cs="Times New Roman"/>
          <w:i/>
          <w:iCs/>
          <w:sz w:val="28"/>
          <w:szCs w:val="28"/>
          <w:vertAlign w:val="subscript"/>
          <w:lang w:val="en-US" w:eastAsia="ru-RU"/>
        </w:rPr>
        <w:t>r</w:t>
      </w:r>
      <w:proofErr w:type="spellEnd"/>
      <w:proofErr w:type="gramEnd"/>
      <w:r w:rsidRPr="004A26D9">
        <w:rPr>
          <w:rFonts w:ascii="Times New Roman" w:eastAsia="Times New Roman" w:hAnsi="Times New Roman" w:cs="Times New Roman"/>
          <w:i/>
          <w:iCs/>
          <w:sz w:val="28"/>
          <w:szCs w:val="28"/>
          <w:lang w:val="en-US" w:eastAsia="ru-RU"/>
        </w:rPr>
        <w:t xml:space="preserve"> </w:t>
      </w:r>
      <w:r w:rsidRPr="004A26D9">
        <w:rPr>
          <w:rFonts w:ascii="Times New Roman" w:eastAsia="Times New Roman" w:hAnsi="Times New Roman" w:cs="Times New Roman"/>
          <w:sz w:val="28"/>
          <w:szCs w:val="28"/>
          <w:lang w:val="en-US" w:eastAsia="ru-RU"/>
        </w:rPr>
        <w:t xml:space="preserve">and </w:t>
      </w:r>
      <w:proofErr w:type="spellStart"/>
      <w:r w:rsidRPr="004A26D9">
        <w:rPr>
          <w:rFonts w:ascii="Times New Roman" w:eastAsia="Times New Roman" w:hAnsi="Times New Roman" w:cs="Times New Roman"/>
          <w:i/>
          <w:iCs/>
          <w:sz w:val="28"/>
          <w:szCs w:val="28"/>
          <w:lang w:val="en-US" w:eastAsia="ru-RU"/>
        </w:rPr>
        <w:t>tr</w:t>
      </w:r>
      <w:proofErr w:type="spellEnd"/>
      <w:r w:rsidRPr="004A26D9">
        <w:rPr>
          <w:rFonts w:ascii="Times New Roman" w:eastAsia="Times New Roman" w:hAnsi="Times New Roman" w:cs="Times New Roman"/>
          <w:i/>
          <w:iCs/>
          <w:sz w:val="28"/>
          <w:szCs w:val="28"/>
          <w:lang w:val="en-US" w:eastAsia="ru-RU"/>
        </w:rPr>
        <w:t xml:space="preserve"> </w:t>
      </w:r>
      <w:r w:rsidRPr="004A26D9">
        <w:rPr>
          <w:rFonts w:ascii="Times New Roman" w:eastAsia="Times New Roman" w:hAnsi="Times New Roman" w:cs="Times New Roman"/>
          <w:sz w:val="28"/>
          <w:szCs w:val="28"/>
          <w:lang w:val="en-US" w:eastAsia="ru-RU"/>
        </w:rPr>
        <w:t>are usually around 2 to 5 us. </w:t>
      </w:r>
    </w:p>
    <w:p w:rsidR="004A26D9" w:rsidRPr="004A26D9" w:rsidRDefault="004A26D9" w:rsidP="004A26D9">
      <w:pPr>
        <w:spacing w:after="0" w:line="240" w:lineRule="auto"/>
        <w:jc w:val="both"/>
        <w:rPr>
          <w:rFonts w:ascii="Times New Roman" w:eastAsia="Times New Roman" w:hAnsi="Times New Roman" w:cs="Times New Roman"/>
          <w:sz w:val="28"/>
          <w:szCs w:val="28"/>
          <w:lang w:val="en-US" w:eastAsia="ru-RU"/>
        </w:rPr>
      </w:pPr>
      <w:r w:rsidRPr="004A26D9">
        <w:rPr>
          <w:rFonts w:ascii="Times New Roman" w:eastAsia="Times New Roman" w:hAnsi="Times New Roman" w:cs="Times New Roman"/>
          <w:sz w:val="28"/>
          <w:szCs w:val="28"/>
          <w:lang w:val="en-US" w:eastAsia="ru-RU"/>
        </w:rPr>
        <w:t xml:space="preserve">A </w:t>
      </w:r>
      <w:hyperlink r:id="rId8" w:history="1">
        <w:r w:rsidRPr="004A26D9">
          <w:rPr>
            <w:rFonts w:ascii="Times New Roman" w:eastAsia="Times New Roman" w:hAnsi="Times New Roman" w:cs="Times New Roman"/>
            <w:b/>
            <w:bCs/>
            <w:color w:val="0000FF"/>
            <w:sz w:val="28"/>
            <w:szCs w:val="28"/>
            <w:u w:val="single"/>
            <w:lang w:val="en-US" w:eastAsia="ru-RU"/>
          </w:rPr>
          <w:t xml:space="preserve">simple isolating </w:t>
        </w:r>
        <w:proofErr w:type="spellStart"/>
        <w:r w:rsidRPr="004A26D9">
          <w:rPr>
            <w:rFonts w:ascii="Times New Roman" w:eastAsia="Times New Roman" w:hAnsi="Times New Roman" w:cs="Times New Roman"/>
            <w:b/>
            <w:bCs/>
            <w:color w:val="0000FF"/>
            <w:sz w:val="28"/>
            <w:szCs w:val="28"/>
            <w:u w:val="single"/>
            <w:lang w:val="en-US" w:eastAsia="ru-RU"/>
          </w:rPr>
          <w:t>optocoupler</w:t>
        </w:r>
        <w:proofErr w:type="spellEnd"/>
      </w:hyperlink>
      <w:r w:rsidRPr="004A26D9">
        <w:rPr>
          <w:rFonts w:ascii="Times New Roman" w:eastAsia="Times New Roman" w:hAnsi="Times New Roman" w:cs="Times New Roman"/>
          <w:sz w:val="28"/>
          <w:szCs w:val="28"/>
          <w:lang w:val="en-US" w:eastAsia="ru-RU"/>
        </w:rPr>
        <w:t xml:space="preserve"> uses a single phototransistor output stage and is usually housed in a six-pin package, with the base terminal of the phototransistor externally available. In nor</w:t>
      </w:r>
      <w:r w:rsidRPr="004A26D9">
        <w:rPr>
          <w:rFonts w:ascii="Times New Roman" w:eastAsia="Times New Roman" w:hAnsi="Times New Roman" w:cs="Times New Roman"/>
          <w:sz w:val="28"/>
          <w:szCs w:val="28"/>
          <w:lang w:val="en-US" w:eastAsia="ru-RU"/>
        </w:rPr>
        <w:softHyphen/>
        <w:t xml:space="preserve">mal use the base is left open circuit, and under such a condition the </w:t>
      </w:r>
      <w:proofErr w:type="spellStart"/>
      <w:r w:rsidRPr="004A26D9">
        <w:rPr>
          <w:rFonts w:ascii="Times New Roman" w:eastAsia="Times New Roman" w:hAnsi="Times New Roman" w:cs="Times New Roman"/>
          <w:sz w:val="28"/>
          <w:szCs w:val="28"/>
          <w:lang w:val="en-US" w:eastAsia="ru-RU"/>
        </w:rPr>
        <w:t>optocoupler</w:t>
      </w:r>
      <w:proofErr w:type="spellEnd"/>
      <w:r w:rsidRPr="004A26D9">
        <w:rPr>
          <w:rFonts w:ascii="Times New Roman" w:eastAsia="Times New Roman" w:hAnsi="Times New Roman" w:cs="Times New Roman"/>
          <w:sz w:val="28"/>
          <w:szCs w:val="28"/>
          <w:lang w:val="en-US" w:eastAsia="ru-RU"/>
        </w:rPr>
        <w:t xml:space="preserve"> has a minimum CTR value of 20 % and a useful bandwidth of 300 kHz. </w:t>
      </w:r>
    </w:p>
    <w:p w:rsidR="004A26D9" w:rsidRPr="004A26D9" w:rsidRDefault="004A26D9" w:rsidP="004A26D9">
      <w:pPr>
        <w:spacing w:after="0" w:line="240" w:lineRule="auto"/>
        <w:jc w:val="both"/>
        <w:rPr>
          <w:rFonts w:ascii="Times New Roman" w:hAnsi="Times New Roman" w:cs="Times New Roman"/>
          <w:sz w:val="28"/>
          <w:szCs w:val="28"/>
          <w:lang w:val="en-US"/>
        </w:rPr>
      </w:pPr>
    </w:p>
    <w:p w:rsidR="004A26D9" w:rsidRPr="004A26D9" w:rsidRDefault="004A26D9" w:rsidP="004A26D9">
      <w:pPr>
        <w:spacing w:after="0" w:line="240" w:lineRule="auto"/>
        <w:jc w:val="both"/>
        <w:rPr>
          <w:rFonts w:ascii="Times New Roman" w:hAnsi="Times New Roman" w:cs="Times New Roman"/>
          <w:sz w:val="28"/>
          <w:szCs w:val="28"/>
          <w:lang w:val="en-US"/>
        </w:rPr>
      </w:pPr>
    </w:p>
    <w:p w:rsidR="004A26D9" w:rsidRPr="004A26D9" w:rsidRDefault="004A26D9" w:rsidP="004A26D9">
      <w:pPr>
        <w:spacing w:after="0" w:line="240" w:lineRule="auto"/>
        <w:jc w:val="both"/>
        <w:rPr>
          <w:rFonts w:ascii="Times New Roman" w:hAnsi="Times New Roman" w:cs="Times New Roman"/>
          <w:sz w:val="28"/>
          <w:szCs w:val="28"/>
          <w:lang w:val="en-US"/>
        </w:rPr>
      </w:pPr>
    </w:p>
    <w:p w:rsidR="004A26D9" w:rsidRPr="004A26D9" w:rsidRDefault="004A26D9" w:rsidP="004A26D9">
      <w:pPr>
        <w:spacing w:after="0" w:line="240" w:lineRule="auto"/>
        <w:jc w:val="both"/>
        <w:rPr>
          <w:rFonts w:ascii="Times New Roman" w:hAnsi="Times New Roman" w:cs="Times New Roman"/>
          <w:sz w:val="28"/>
          <w:szCs w:val="28"/>
          <w:lang w:val="en-US"/>
        </w:rPr>
      </w:pPr>
    </w:p>
    <w:p w:rsidR="004A26D9" w:rsidRDefault="004A26D9" w:rsidP="004A26D9">
      <w:pPr>
        <w:spacing w:after="0" w:line="240" w:lineRule="auto"/>
        <w:jc w:val="both"/>
        <w:rPr>
          <w:rFonts w:ascii="Times New Roman" w:hAnsi="Times New Roman" w:cs="Times New Roman"/>
          <w:b/>
          <w:sz w:val="28"/>
          <w:szCs w:val="28"/>
          <w:lang w:val="en-US"/>
        </w:rPr>
      </w:pPr>
      <w:r w:rsidRPr="004A26D9">
        <w:rPr>
          <w:rFonts w:ascii="Times New Roman" w:hAnsi="Times New Roman" w:cs="Times New Roman"/>
          <w:b/>
          <w:sz w:val="28"/>
          <w:szCs w:val="28"/>
          <w:lang w:val="en-US"/>
        </w:rPr>
        <w:t>Working process</w:t>
      </w:r>
    </w:p>
    <w:p w:rsidR="004A26D9" w:rsidRPr="004A26D9" w:rsidRDefault="004A26D9" w:rsidP="004A26D9">
      <w:pPr>
        <w:pStyle w:val="a9"/>
        <w:numPr>
          <w:ilvl w:val="0"/>
          <w:numId w:val="2"/>
        </w:numPr>
        <w:spacing w:after="0" w:line="240" w:lineRule="auto"/>
        <w:jc w:val="both"/>
        <w:rPr>
          <w:rFonts w:ascii="Times New Roman" w:hAnsi="Times New Roman" w:cs="Times New Roman"/>
          <w:sz w:val="28"/>
          <w:szCs w:val="28"/>
          <w:lang w:val="en-US"/>
        </w:rPr>
      </w:pPr>
      <w:r w:rsidRPr="004A26D9">
        <w:rPr>
          <w:rFonts w:ascii="Times New Roman" w:hAnsi="Times New Roman" w:cs="Times New Roman"/>
          <w:sz w:val="28"/>
          <w:szCs w:val="28"/>
          <w:lang w:val="en-US"/>
        </w:rPr>
        <w:t>Assem</w:t>
      </w:r>
      <w:r>
        <w:rPr>
          <w:rFonts w:ascii="Times New Roman" w:hAnsi="Times New Roman" w:cs="Times New Roman"/>
          <w:sz w:val="28"/>
          <w:szCs w:val="28"/>
          <w:lang w:val="en-US"/>
        </w:rPr>
        <w:t>b</w:t>
      </w:r>
      <w:r w:rsidRPr="004A26D9">
        <w:rPr>
          <w:rFonts w:ascii="Times New Roman" w:hAnsi="Times New Roman" w:cs="Times New Roman"/>
          <w:sz w:val="28"/>
          <w:szCs w:val="28"/>
          <w:lang w:val="en-US"/>
        </w:rPr>
        <w:t>le</w:t>
      </w:r>
      <w:r>
        <w:rPr>
          <w:rFonts w:ascii="Times New Roman" w:hAnsi="Times New Roman" w:cs="Times New Roman"/>
          <w:sz w:val="28"/>
          <w:szCs w:val="28"/>
          <w:lang w:val="en-US"/>
        </w:rPr>
        <w:t xml:space="preserve"> the circuit below</w:t>
      </w:r>
      <w:r w:rsidRPr="004A26D9">
        <w:rPr>
          <w:rFonts w:ascii="Times New Roman" w:hAnsi="Times New Roman" w:cs="Times New Roman"/>
          <w:sz w:val="28"/>
          <w:szCs w:val="28"/>
          <w:lang w:val="en-US"/>
        </w:rPr>
        <w:t xml:space="preserve"> </w:t>
      </w:r>
    </w:p>
    <w:p w:rsidR="001373FC" w:rsidRPr="004A26D9" w:rsidRDefault="00C2469C" w:rsidP="004A26D9">
      <w:pPr>
        <w:spacing w:after="0" w:line="240" w:lineRule="auto"/>
        <w:jc w:val="both"/>
        <w:rPr>
          <w:rFonts w:ascii="Times New Roman" w:hAnsi="Times New Roman" w:cs="Times New Roman"/>
          <w:sz w:val="28"/>
          <w:szCs w:val="28"/>
          <w:lang w:val="en-US"/>
        </w:rPr>
      </w:pPr>
      <w:r w:rsidRPr="004A26D9">
        <w:rPr>
          <w:rFonts w:ascii="Times New Roman" w:hAnsi="Times New Roman" w:cs="Times New Roman"/>
          <w:noProof/>
          <w:sz w:val="28"/>
          <w:szCs w:val="28"/>
          <w:lang w:eastAsia="ru-RU"/>
        </w:rPr>
        <w:drawing>
          <wp:inline distT="0" distB="0" distL="0" distR="0">
            <wp:extent cx="5932805" cy="22650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2805" cy="2265045"/>
                    </a:xfrm>
                    <a:prstGeom prst="rect">
                      <a:avLst/>
                    </a:prstGeom>
                    <a:noFill/>
                    <a:ln w="9525">
                      <a:noFill/>
                      <a:miter lim="800000"/>
                      <a:headEnd/>
                      <a:tailEnd/>
                    </a:ln>
                  </pic:spPr>
                </pic:pic>
              </a:graphicData>
            </a:graphic>
          </wp:inline>
        </w:drawing>
      </w:r>
    </w:p>
    <w:p w:rsidR="00C2469C" w:rsidRDefault="004A26D9" w:rsidP="004A26D9">
      <w:pPr>
        <w:pStyle w:val="a9"/>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Obtain measurements of voltage and current using output voltage and current changing voltage of power source</w:t>
      </w:r>
      <w:r w:rsidR="00671F11">
        <w:rPr>
          <w:rFonts w:ascii="Times New Roman" w:hAnsi="Times New Roman" w:cs="Times New Roman"/>
          <w:sz w:val="28"/>
          <w:szCs w:val="28"/>
          <w:lang w:val="en-US"/>
        </w:rPr>
        <w:t>;</w:t>
      </w:r>
    </w:p>
    <w:p w:rsidR="00671F11" w:rsidRDefault="00671F11" w:rsidP="004A26D9">
      <w:pPr>
        <w:pStyle w:val="a9"/>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Construct I-V curve;</w:t>
      </w:r>
    </w:p>
    <w:p w:rsidR="004A26D9" w:rsidRDefault="004A26D9" w:rsidP="004A26D9">
      <w:pPr>
        <w:pStyle w:val="a9"/>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Obtain CTR (current transfer ration) measuring input and output current</w:t>
      </w:r>
    </w:p>
    <w:p w:rsidR="004A26D9" w:rsidRDefault="004A26D9" w:rsidP="004A26D9">
      <w:pPr>
        <w:pStyle w:val="a9"/>
        <w:spacing w:after="0" w:line="240" w:lineRule="auto"/>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CTR=</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out</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I</m:t>
                  </m:r>
                </m:e>
                <m:sub>
                  <m:r>
                    <w:rPr>
                      <w:rFonts w:ascii="Cambria Math" w:hAnsi="Cambria Math" w:cs="Times New Roman"/>
                      <w:sz w:val="28"/>
                      <w:szCs w:val="28"/>
                      <w:lang w:val="en-US"/>
                    </w:rPr>
                    <m:t>in</m:t>
                  </m:r>
                </m:sub>
              </m:sSub>
            </m:den>
          </m:f>
        </m:oMath>
      </m:oMathPara>
    </w:p>
    <w:p w:rsidR="00671F11" w:rsidRPr="00671F11" w:rsidRDefault="00671F11" w:rsidP="00671F11">
      <w:pPr>
        <w:pStyle w:val="a9"/>
        <w:numPr>
          <w:ilvl w:val="0"/>
          <w:numId w:val="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Construct the dependence of the CTR on output voltage. </w:t>
      </w:r>
    </w:p>
    <w:sectPr w:rsidR="00671F11" w:rsidRPr="00671F11" w:rsidSect="00FE64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37B5"/>
    <w:multiLevelType w:val="hybridMultilevel"/>
    <w:tmpl w:val="8CFE7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C93F16"/>
    <w:multiLevelType w:val="hybridMultilevel"/>
    <w:tmpl w:val="9702B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2469C"/>
    <w:rsid w:val="001B5425"/>
    <w:rsid w:val="0044287B"/>
    <w:rsid w:val="004A26D9"/>
    <w:rsid w:val="00507F5E"/>
    <w:rsid w:val="00671F11"/>
    <w:rsid w:val="00C2469C"/>
    <w:rsid w:val="00FE6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69C"/>
    <w:rPr>
      <w:rFonts w:ascii="Tahoma" w:hAnsi="Tahoma" w:cs="Tahoma"/>
      <w:sz w:val="16"/>
      <w:szCs w:val="16"/>
    </w:rPr>
  </w:style>
  <w:style w:type="character" w:styleId="a5">
    <w:name w:val="Hyperlink"/>
    <w:basedOn w:val="a0"/>
    <w:uiPriority w:val="99"/>
    <w:semiHidden/>
    <w:unhideWhenUsed/>
    <w:rsid w:val="004A26D9"/>
    <w:rPr>
      <w:color w:val="0000FF"/>
      <w:u w:val="single"/>
    </w:rPr>
  </w:style>
  <w:style w:type="character" w:styleId="a6">
    <w:name w:val="Emphasis"/>
    <w:basedOn w:val="a0"/>
    <w:uiPriority w:val="20"/>
    <w:qFormat/>
    <w:rsid w:val="004A26D9"/>
    <w:rPr>
      <w:i/>
      <w:iCs/>
    </w:rPr>
  </w:style>
  <w:style w:type="paragraph" w:styleId="a7">
    <w:name w:val="Normal (Web)"/>
    <w:basedOn w:val="a"/>
    <w:uiPriority w:val="99"/>
    <w:semiHidden/>
    <w:unhideWhenUsed/>
    <w:rsid w:val="004A26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4A2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A26D9"/>
    <w:rPr>
      <w:b/>
      <w:bCs/>
    </w:rPr>
  </w:style>
  <w:style w:type="paragraph" w:styleId="a9">
    <w:name w:val="List Paragraph"/>
    <w:basedOn w:val="a"/>
    <w:uiPriority w:val="34"/>
    <w:qFormat/>
    <w:rsid w:val="004A26D9"/>
    <w:pPr>
      <w:ind w:left="720"/>
      <w:contextualSpacing/>
    </w:pPr>
  </w:style>
  <w:style w:type="character" w:styleId="aa">
    <w:name w:val="Placeholder Text"/>
    <w:basedOn w:val="a0"/>
    <w:uiPriority w:val="99"/>
    <w:semiHidden/>
    <w:rsid w:val="004A26D9"/>
    <w:rPr>
      <w:color w:val="808080"/>
    </w:rPr>
  </w:style>
</w:styles>
</file>

<file path=word/webSettings.xml><?xml version="1.0" encoding="utf-8"?>
<w:webSettings xmlns:r="http://schemas.openxmlformats.org/officeDocument/2006/relationships" xmlns:w="http://schemas.openxmlformats.org/wordprocessingml/2006/main">
  <w:divs>
    <w:div w:id="1439829570">
      <w:bodyDiv w:val="1"/>
      <w:marLeft w:val="0"/>
      <w:marRight w:val="0"/>
      <w:marTop w:val="0"/>
      <w:marBottom w:val="0"/>
      <w:divBdr>
        <w:top w:val="none" w:sz="0" w:space="0" w:color="auto"/>
        <w:left w:val="none" w:sz="0" w:space="0" w:color="auto"/>
        <w:bottom w:val="none" w:sz="0" w:space="0" w:color="auto"/>
        <w:right w:val="none" w:sz="0" w:space="0" w:color="auto"/>
      </w:divBdr>
      <w:divsChild>
        <w:div w:id="819469870">
          <w:marLeft w:val="0"/>
          <w:marRight w:val="0"/>
          <w:marTop w:val="0"/>
          <w:marBottom w:val="0"/>
          <w:divBdr>
            <w:top w:val="none" w:sz="0" w:space="0" w:color="auto"/>
            <w:left w:val="none" w:sz="0" w:space="0" w:color="auto"/>
            <w:bottom w:val="none" w:sz="0" w:space="0" w:color="auto"/>
            <w:right w:val="none" w:sz="0" w:space="0" w:color="auto"/>
          </w:divBdr>
        </w:div>
        <w:div w:id="1297565351">
          <w:marLeft w:val="0"/>
          <w:marRight w:val="0"/>
          <w:marTop w:val="0"/>
          <w:marBottom w:val="0"/>
          <w:divBdr>
            <w:top w:val="none" w:sz="0" w:space="0" w:color="auto"/>
            <w:left w:val="none" w:sz="0" w:space="0" w:color="auto"/>
            <w:bottom w:val="none" w:sz="0" w:space="0" w:color="auto"/>
            <w:right w:val="none" w:sz="0" w:space="0" w:color="auto"/>
          </w:divBdr>
        </w:div>
        <w:div w:id="145366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rcuitstoday.com/dew-sensitive-switch"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circuitstoday.com/optoelectronic-devi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4</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2018-12-06T11:41:00Z</dcterms:created>
  <dcterms:modified xsi:type="dcterms:W3CDTF">2018-12-07T07:30:00Z</dcterms:modified>
</cp:coreProperties>
</file>